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66AA4" w14:textId="77777777" w:rsidR="009D5BBB" w:rsidRDefault="008216C7">
      <w:pPr>
        <w:spacing w:after="0" w:line="360" w:lineRule="auto"/>
        <w:ind w:firstLine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Индивидуальный маршрут сопровождения участника </w:t>
      </w:r>
    </w:p>
    <w:p w14:paraId="1925F5DD" w14:textId="77777777" w:rsidR="009D5BBB" w:rsidRDefault="008216C7">
      <w:pPr>
        <w:spacing w:after="0" w:line="360" w:lineRule="auto"/>
        <w:ind w:firstLine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всероссийской олимпиады школьников </w:t>
      </w:r>
    </w:p>
    <w:p w14:paraId="6055E26B" w14:textId="11473F3D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ФИО ученика: </w:t>
      </w:r>
      <w:r w:rsidR="008216C7">
        <w:rPr>
          <w:rFonts w:ascii="Times New Roman" w:hAnsi="Times New Roman"/>
          <w:sz w:val="24"/>
        </w:rPr>
        <w:t>Боханова Екатерина Матвеевна</w:t>
      </w:r>
    </w:p>
    <w:p w14:paraId="59DC197B" w14:textId="5D23DD5B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Класс: </w:t>
      </w:r>
      <w:r w:rsidR="008216C7">
        <w:rPr>
          <w:rFonts w:ascii="Times New Roman" w:hAnsi="Times New Roman"/>
          <w:sz w:val="24"/>
        </w:rPr>
        <w:t>6</w:t>
      </w:r>
      <w:bookmarkStart w:id="0" w:name="_GoBack"/>
      <w:bookmarkEnd w:id="0"/>
    </w:p>
    <w:p w14:paraId="6BCA7220" w14:textId="150F66AC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Учитель: </w:t>
      </w:r>
      <w:r w:rsidR="008216C7">
        <w:rPr>
          <w:rFonts w:ascii="Times New Roman" w:hAnsi="Times New Roman"/>
          <w:sz w:val="24"/>
        </w:rPr>
        <w:t>Кочнева Лариса Борисовна</w:t>
      </w:r>
    </w:p>
    <w:p w14:paraId="50892BC9" w14:textId="4A297ED4" w:rsidR="009D5BBB" w:rsidRDefault="00862F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Учебный год: </w:t>
      </w:r>
      <w:r w:rsidR="008216C7">
        <w:rPr>
          <w:rFonts w:ascii="Times New Roman" w:hAnsi="Times New Roman"/>
          <w:sz w:val="24"/>
        </w:rPr>
        <w:t>2024-2025</w:t>
      </w:r>
    </w:p>
    <w:p w14:paraId="3961A918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1CF95777" w14:textId="787F6D95" w:rsidR="009D5BBB" w:rsidRDefault="008216C7" w:rsidP="00862F15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Обоснование индивидуального маршрута:</w:t>
      </w:r>
      <w:r w:rsidR="00862F15">
        <w:rPr>
          <w:rFonts w:ascii="Times New Roman" w:hAnsi="Times New Roman"/>
          <w:b/>
          <w:sz w:val="24"/>
        </w:rPr>
        <w:t xml:space="preserve"> </w:t>
      </w:r>
      <w:r w:rsidR="00862F15" w:rsidRPr="00862F15">
        <w:rPr>
          <w:rFonts w:ascii="Times New Roman" w:hAnsi="Times New Roman"/>
          <w:sz w:val="24"/>
        </w:rPr>
        <w:t>высокая мотивация к изучению математики.</w:t>
      </w:r>
    </w:p>
    <w:p w14:paraId="249D219C" w14:textId="30CC6423" w:rsidR="009D5BBB" w:rsidRPr="009943A1" w:rsidRDefault="008216C7">
      <w:pPr>
        <w:spacing w:after="0" w:line="360" w:lineRule="auto"/>
        <w:ind w:left="7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>Цель:</w:t>
      </w:r>
      <w:r w:rsidR="009943A1">
        <w:rPr>
          <w:rFonts w:ascii="Times New Roman" w:hAnsi="Times New Roman"/>
          <w:b/>
          <w:sz w:val="24"/>
        </w:rPr>
        <w:t xml:space="preserve"> </w:t>
      </w:r>
      <w:r w:rsidR="009943A1" w:rsidRPr="009943A1">
        <w:rPr>
          <w:rFonts w:ascii="Times New Roman" w:hAnsi="Times New Roman"/>
          <w:bCs/>
          <w:sz w:val="24"/>
        </w:rPr>
        <w:t>Обес</w:t>
      </w:r>
      <w:r w:rsidR="009943A1">
        <w:rPr>
          <w:rFonts w:ascii="Times New Roman" w:hAnsi="Times New Roman"/>
          <w:bCs/>
          <w:sz w:val="24"/>
        </w:rPr>
        <w:t>печение формирования и реализации потребности обучающегося в самоактуализации, саморазвитии.</w:t>
      </w:r>
    </w:p>
    <w:p w14:paraId="5EFA9075" w14:textId="4B9BF593" w:rsidR="009D5BBB" w:rsidRPr="00862F15" w:rsidRDefault="008216C7" w:rsidP="00862F15">
      <w:pPr>
        <w:spacing w:after="0" w:line="360" w:lineRule="auto"/>
        <w:ind w:left="720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Задачи:</w:t>
      </w:r>
      <w:r w:rsidR="009943A1">
        <w:rPr>
          <w:rFonts w:ascii="Times New Roman" w:hAnsi="Times New Roman"/>
          <w:b/>
          <w:sz w:val="24"/>
        </w:rPr>
        <w:t xml:space="preserve">  </w:t>
      </w:r>
      <w:r w:rsidR="009943A1" w:rsidRPr="009943A1">
        <w:rPr>
          <w:rFonts w:ascii="Times New Roman" w:hAnsi="Times New Roman"/>
          <w:bCs/>
          <w:sz w:val="24"/>
        </w:rPr>
        <w:t>Научить</w:t>
      </w:r>
      <w:proofErr w:type="gramEnd"/>
      <w:r w:rsidR="009943A1" w:rsidRPr="009943A1">
        <w:rPr>
          <w:rFonts w:ascii="Times New Roman" w:hAnsi="Times New Roman"/>
          <w:bCs/>
          <w:sz w:val="24"/>
        </w:rPr>
        <w:t xml:space="preserve"> ребенка</w:t>
      </w:r>
      <w:r w:rsidR="009943A1">
        <w:rPr>
          <w:rFonts w:ascii="Times New Roman" w:hAnsi="Times New Roman"/>
          <w:bCs/>
          <w:sz w:val="24"/>
        </w:rPr>
        <w:t xml:space="preserve"> использовать знания </w:t>
      </w:r>
      <w:r w:rsidR="00F41CB6">
        <w:rPr>
          <w:rFonts w:ascii="Times New Roman" w:hAnsi="Times New Roman"/>
          <w:bCs/>
          <w:sz w:val="24"/>
        </w:rPr>
        <w:t>математики , создание условия для развития целостной структуры личностных свойств обучающегося, позволяющих наиболее успешными способами осваивать учебный материал и раскрыть творческий потенциал.</w:t>
      </w:r>
      <w:r w:rsidR="009943A1">
        <w:rPr>
          <w:rFonts w:ascii="Times New Roman" w:hAnsi="Times New Roman"/>
          <w:bCs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E59E30" w14:textId="3928D967" w:rsidR="009D5BBB" w:rsidRDefault="008216C7" w:rsidP="00862F15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Режим занятий:</w:t>
      </w:r>
      <w:r w:rsidR="00F41CB6">
        <w:rPr>
          <w:rFonts w:ascii="Times New Roman" w:hAnsi="Times New Roman"/>
          <w:b/>
          <w:sz w:val="24"/>
        </w:rPr>
        <w:t xml:space="preserve"> </w:t>
      </w:r>
      <w:r w:rsidR="00F41CB6" w:rsidRPr="00F41CB6">
        <w:rPr>
          <w:rFonts w:ascii="Times New Roman" w:hAnsi="Times New Roman"/>
          <w:bCs/>
          <w:sz w:val="24"/>
        </w:rPr>
        <w:t>Среда</w:t>
      </w:r>
      <w:r w:rsidR="00F41CB6">
        <w:rPr>
          <w:rFonts w:ascii="Times New Roman" w:hAnsi="Times New Roman"/>
          <w:bCs/>
          <w:sz w:val="24"/>
        </w:rPr>
        <w:t xml:space="preserve"> 15-00</w:t>
      </w:r>
    </w:p>
    <w:p w14:paraId="5DCA9458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В результате изучения данного курса учащийся должен овладеть следующими знаниями и умениями:</w:t>
      </w:r>
    </w:p>
    <w:p w14:paraId="3FA9EBEE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знать основные виды и способы решения логических задач;</w:t>
      </w:r>
    </w:p>
    <w:p w14:paraId="74CCDBE1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основные свойства делимости чисел;</w:t>
      </w:r>
    </w:p>
    <w:p w14:paraId="721C3F72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решать разные виды задач на проценты и сплавы;</w:t>
      </w:r>
    </w:p>
    <w:p w14:paraId="40BAEA3B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proofErr w:type="gramStart"/>
      <w:r w:rsidRPr="00AE4589">
        <w:rPr>
          <w:rFonts w:ascii="Times New Roman" w:hAnsi="Times New Roman"/>
          <w:bCs/>
          <w:sz w:val="24"/>
        </w:rPr>
        <w:t>знать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принцип «Дирихле», метод рассуждения « от противного»;</w:t>
      </w:r>
    </w:p>
    <w:p w14:paraId="5DB8AFF9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находить характеристическое свойство множества;</w:t>
      </w:r>
    </w:p>
    <w:p w14:paraId="1143DBCC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составлять математические модели практических задач;</w:t>
      </w:r>
    </w:p>
    <w:p w14:paraId="7353C9A5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знать методы решения уравнений в целых числах;</w:t>
      </w:r>
    </w:p>
    <w:p w14:paraId="706BA30B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решать уравнения, содержащие модуль;</w:t>
      </w:r>
    </w:p>
    <w:p w14:paraId="6C5AD09C" w14:textId="77777777" w:rsidR="006532CD" w:rsidRPr="00AE4589" w:rsidRDefault="006532CD" w:rsidP="006532CD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уметь выполнять небольшие исследовательские работы.</w:t>
      </w:r>
    </w:p>
    <w:p w14:paraId="19A1E67F" w14:textId="4625EF60" w:rsidR="006532CD" w:rsidRPr="006532CD" w:rsidRDefault="006532CD" w:rsidP="006532CD">
      <w:pPr>
        <w:spacing w:after="0" w:line="360" w:lineRule="auto"/>
        <w:ind w:left="720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В течение года ребёнок принимает участие в районных, республиканских и Международных олимпиадах</w:t>
      </w:r>
      <w:r>
        <w:rPr>
          <w:rFonts w:ascii="Times New Roman" w:hAnsi="Times New Roman"/>
          <w:bCs/>
          <w:sz w:val="24"/>
        </w:rPr>
        <w:t>,</w:t>
      </w:r>
      <w:r w:rsidRPr="006532CD">
        <w:rPr>
          <w:rFonts w:ascii="Times New Roman" w:hAnsi="Times New Roman"/>
          <w:b/>
          <w:sz w:val="24"/>
        </w:rPr>
        <w:t xml:space="preserve"> </w:t>
      </w:r>
      <w:r w:rsidRPr="006532CD">
        <w:rPr>
          <w:rFonts w:ascii="Times New Roman" w:hAnsi="Times New Roman"/>
          <w:bCs/>
          <w:sz w:val="24"/>
        </w:rPr>
        <w:t>долгосрочны</w:t>
      </w:r>
      <w:r>
        <w:rPr>
          <w:rFonts w:ascii="Times New Roman" w:hAnsi="Times New Roman"/>
          <w:bCs/>
          <w:sz w:val="24"/>
        </w:rPr>
        <w:t>х</w:t>
      </w:r>
      <w:r w:rsidRPr="006532CD">
        <w:rPr>
          <w:rFonts w:ascii="Times New Roman" w:hAnsi="Times New Roman"/>
          <w:bCs/>
          <w:sz w:val="24"/>
        </w:rPr>
        <w:t xml:space="preserve"> и краткосрочны</w:t>
      </w:r>
      <w:r>
        <w:rPr>
          <w:rFonts w:ascii="Times New Roman" w:hAnsi="Times New Roman"/>
          <w:bCs/>
          <w:sz w:val="24"/>
        </w:rPr>
        <w:t xml:space="preserve">х </w:t>
      </w:r>
      <w:r w:rsidRPr="006532CD">
        <w:rPr>
          <w:rFonts w:ascii="Times New Roman" w:hAnsi="Times New Roman"/>
          <w:bCs/>
          <w:sz w:val="24"/>
        </w:rPr>
        <w:t>программ на базе ГБУ ДО «Центр «Интеллект»</w:t>
      </w:r>
    </w:p>
    <w:p w14:paraId="7301D500" w14:textId="7314500E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. В конце года обязательно подводятся итоги о проделанной работе, озвучиваются результаты и достижения ребёнка, а также планируется работа на следующий учебный год.</w:t>
      </w:r>
    </w:p>
    <w:p w14:paraId="2855433C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6A010D5E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456AAE4F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28ADDA67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Учебно-тематический план</w:t>
      </w:r>
    </w:p>
    <w:tbl>
      <w:tblPr>
        <w:tblW w:w="1009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38"/>
        <w:gridCol w:w="1789"/>
        <w:gridCol w:w="2263"/>
        <w:gridCol w:w="2642"/>
        <w:gridCol w:w="1750"/>
        <w:gridCol w:w="1668"/>
      </w:tblGrid>
      <w:tr w:rsidR="006532CD" w:rsidRPr="00AE4589" w14:paraId="396D3F2F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A062C2" w14:textId="13C32675" w:rsidR="006532CD" w:rsidRPr="00AE4589" w:rsidRDefault="00862F15" w:rsidP="00862F15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№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F96EF1" w14:textId="77777777" w:rsidR="006532CD" w:rsidRPr="00AE4589" w:rsidRDefault="006532CD" w:rsidP="009345F3">
            <w:pPr>
              <w:ind w:firstLine="708"/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Тема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21CB7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Цели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86C19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Способы деятельности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BD63EC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Сроки реализации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F12B3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Оценка деятельности</w:t>
            </w:r>
          </w:p>
        </w:tc>
      </w:tr>
      <w:tr w:rsidR="006532CD" w:rsidRPr="00AE4589" w14:paraId="25C1A37E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1DC5F7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1.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40710B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Математические игры.</w:t>
            </w:r>
          </w:p>
          <w:p w14:paraId="573D847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3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0ECDE5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В данном разделе рассматриваются два типа задач - задачи со спичками и математические игры. Цель решения таких задач - развить и отточить математическое мышление.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FDCB25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Проводится вступительная беседа учителя и обсуждение наиболее существенных аспектов данной темы, выдаются задания для самостоятельного решения. После их проверки идёт отработка навыков оформления таких задач.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671525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Сентябрь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309F4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4BF7F495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A9E80D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2.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37F4F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Логические задачи:</w:t>
            </w:r>
          </w:p>
          <w:p w14:paraId="3ABCA08F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а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задачи на нахождение взаимно- однозначного соответствия;</w:t>
            </w:r>
          </w:p>
          <w:p w14:paraId="71687413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б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графы и соответствия;</w:t>
            </w:r>
          </w:p>
          <w:p w14:paraId="4F39ECD8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в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задачи о «лгунах»</w:t>
            </w:r>
          </w:p>
          <w:p w14:paraId="7C4002B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6 часов.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B4338A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Развитие логического и абстрактного мышления, умения классифицировать, обобщать и проводить аналогии. Приобретение навыков решения олимпиадных задач. Отработка навыков и умений грамотно рассказать и оформить задачу.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2A1D0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Демонстрируются основные приёмы, типичные для решения задач данной темы. Даются задачи для самостоятельного решения, разнообразные по трудности и содержанию, с последующей проверкой и обсуждением.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A99FD1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Октябрь-ноябрь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4E6D3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3276E645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6EE05C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3.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A1CFEF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Принцип Дирихле.</w:t>
            </w:r>
          </w:p>
          <w:p w14:paraId="44B2EB9A" w14:textId="77777777" w:rsidR="006532CD" w:rsidRPr="00AE4589" w:rsidRDefault="006532CD" w:rsidP="009345F3">
            <w:pPr>
              <w:ind w:firstLine="708"/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3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055361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 xml:space="preserve">Познакомить с одним из логических методов рассуждения </w:t>
            </w: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« от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 xml:space="preserve"> противного». Рассмотреть различные формулировки данного принципа. Показать главное достоинство этого метода, его неконструктивное решение.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5C8150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Решение задач. Самостоятельная работа.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D9A21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Декабрь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B555E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083306CA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6CA6EE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4.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4CC556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Инварианты и их применение к решению задач.</w:t>
            </w:r>
          </w:p>
          <w:p w14:paraId="593B5C04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3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45F53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 xml:space="preserve">Ввести понятие инварианта. Сформулировать наиболее важные </w:t>
            </w: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утверждения ,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 xml:space="preserve"> на </w:t>
            </w: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которых основано применение этой идеи и научить применять при решении задач.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DE4C0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 xml:space="preserve">Основные теоретические моменты объясняет учитель. Идёт совместный разбор нескольких </w:t>
            </w: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задач, показываются основные приёмы. Даются задачи для домашнего решения.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176FBA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Декабрь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5FB9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08C102AC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9828F5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lastRenderedPageBreak/>
              <w:t>5.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6813F8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Задачи на отыскание множеств с заданными свойствами.</w:t>
            </w:r>
          </w:p>
          <w:p w14:paraId="63D3108B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4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2EA3A7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 xml:space="preserve">Научить находить </w:t>
            </w:r>
            <w:proofErr w:type="spellStart"/>
            <w:r w:rsidRPr="00AE4589">
              <w:rPr>
                <w:rFonts w:ascii="Times New Roman" w:hAnsi="Times New Roman"/>
                <w:bCs/>
                <w:sz w:val="24"/>
              </w:rPr>
              <w:t>характерестическое</w:t>
            </w:r>
            <w:proofErr w:type="spellEnd"/>
            <w:r w:rsidRPr="00AE4589">
              <w:rPr>
                <w:rFonts w:ascii="Times New Roman" w:hAnsi="Times New Roman"/>
                <w:bCs/>
                <w:sz w:val="24"/>
              </w:rPr>
              <w:t xml:space="preserve"> свойство множества. Пропедевтика темы «последовательности и прогрессии».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48FA83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Выдаются задания разного уровня сложности. Задания, которые вызовут трудности, разбираются вместе с учителем. Затем идёт отработка навыков решения аналогичных задач.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BF39F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Январь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EE84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6A295443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903A07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6.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0F0B91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Уравнения в целых числах и методы их решения.</w:t>
            </w:r>
          </w:p>
          <w:p w14:paraId="5B3B783D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4 часа.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80AFB4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Познакомить с основными методами решения уравнений в целых числах (преобразование уравнения, разложение на множители, перебор, остатки от деления). Отработка навыков решения олимпиадных задач.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E14350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Учитель знакомит с основными теоретическими понятиями и операциями. Рассматриваются несколько задач и выдаётся самостоятельная работа.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E0335F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Февраль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F9F2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5CA2E40D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9277EA" w14:textId="665B8FA4" w:rsidR="006532CD" w:rsidRPr="00AE4589" w:rsidRDefault="00862F15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0F2339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Текстовые задачи:</w:t>
            </w:r>
          </w:p>
          <w:p w14:paraId="33C72C08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а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сплавы;</w:t>
            </w:r>
          </w:p>
          <w:p w14:paraId="7AF0FF14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б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движение;</w:t>
            </w:r>
          </w:p>
          <w:p w14:paraId="0A7689BF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proofErr w:type="gramStart"/>
            <w:r w:rsidRPr="00AE4589">
              <w:rPr>
                <w:rFonts w:ascii="Times New Roman" w:hAnsi="Times New Roman"/>
                <w:bCs/>
                <w:sz w:val="24"/>
              </w:rPr>
              <w:t>в</w:t>
            </w:r>
            <w:proofErr w:type="gramEnd"/>
            <w:r w:rsidRPr="00AE4589">
              <w:rPr>
                <w:rFonts w:ascii="Times New Roman" w:hAnsi="Times New Roman"/>
                <w:bCs/>
                <w:sz w:val="24"/>
              </w:rPr>
              <w:t>) проценты.</w:t>
            </w:r>
          </w:p>
          <w:p w14:paraId="008F1206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6 часов.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B3150C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Рассмотреть различные типы сюжетных задач. Показать основные методы решения. Углубление знаний.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3B2EEC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Так как данная тема входит в школьную программу, то сразу выдаются задачи для самостоятельного решения с последующей проверкой и разбором.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83F69B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Март- апрель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85287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532CD" w:rsidRPr="00AE4589" w14:paraId="18F0166C" w14:textId="77777777" w:rsidTr="00862F15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13ACD9" w14:textId="77777777" w:rsidR="006532CD" w:rsidRPr="00AE4589" w:rsidRDefault="006532CD" w:rsidP="00862F15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8.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DAF0C6" w14:textId="77777777" w:rsidR="006532CD" w:rsidRPr="00AE4589" w:rsidRDefault="006532CD" w:rsidP="00862F15">
            <w:pPr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Понятие модуля. Решение уравнений, содержащих модуль.</w:t>
            </w:r>
          </w:p>
          <w:p w14:paraId="1353C428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5 часов.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98FF69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Углубление знаний, связанных с понятием модуля.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8B208E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Самостоятельная исследовательская работа.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6CD762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  <w:r w:rsidRPr="00AE4589">
              <w:rPr>
                <w:rFonts w:ascii="Times New Roman" w:hAnsi="Times New Roman"/>
                <w:bCs/>
                <w:sz w:val="24"/>
              </w:rPr>
              <w:t>Апрель-май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8F7E61" w14:textId="77777777" w:rsidR="006532CD" w:rsidRPr="00AE4589" w:rsidRDefault="006532CD" w:rsidP="00862F15">
            <w:pPr>
              <w:ind w:firstLine="708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14:paraId="4D98F624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002792CE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lastRenderedPageBreak/>
        <w:t>В графе оценка деятельности учитель фиксирует, как прошло изучение данной темы: легко справляется, что вызвало затруднения, над какой темой нужно ещё поработать и т.д.</w:t>
      </w:r>
    </w:p>
    <w:p w14:paraId="0937A681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br/>
      </w:r>
    </w:p>
    <w:p w14:paraId="36FB6926" w14:textId="77777777" w:rsidR="006532CD" w:rsidRPr="00AE4589" w:rsidRDefault="006532CD" w:rsidP="006532CD">
      <w:pPr>
        <w:ind w:firstLine="708"/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Литература:</w:t>
      </w:r>
    </w:p>
    <w:p w14:paraId="65FDA731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Математика «Интеллектуальные марафоны, турниры, бои», И.Л. Соловейчик. Москва «Первое сентября», 2003г.</w:t>
      </w:r>
    </w:p>
    <w:p w14:paraId="4F03EFE5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«Задачи на смекалку 5-6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И.Ф. </w:t>
      </w:r>
      <w:proofErr w:type="spellStart"/>
      <w:r w:rsidRPr="00AE4589">
        <w:rPr>
          <w:rFonts w:ascii="Times New Roman" w:hAnsi="Times New Roman"/>
          <w:bCs/>
          <w:sz w:val="24"/>
        </w:rPr>
        <w:t>Шарыгин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, А.Ф. </w:t>
      </w:r>
      <w:proofErr w:type="spellStart"/>
      <w:r w:rsidRPr="00AE4589">
        <w:rPr>
          <w:rFonts w:ascii="Times New Roman" w:hAnsi="Times New Roman"/>
          <w:bCs/>
          <w:sz w:val="24"/>
        </w:rPr>
        <w:t>Шевкин</w:t>
      </w:r>
      <w:proofErr w:type="spellEnd"/>
      <w:r w:rsidRPr="00AE4589">
        <w:rPr>
          <w:rFonts w:ascii="Times New Roman" w:hAnsi="Times New Roman"/>
          <w:bCs/>
          <w:sz w:val="24"/>
        </w:rPr>
        <w:t>. Москва «Просвещение»- 2003г.</w:t>
      </w:r>
    </w:p>
    <w:p w14:paraId="65171003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«Задачи Международного математического конкурса-игры Кенгуру», Братусь Т.А., Жарковская Н.А. и др. Санкт-Петербург-2002г.</w:t>
      </w:r>
    </w:p>
    <w:p w14:paraId="40CE2B8A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«Сборник задач математических </w:t>
      </w:r>
      <w:proofErr w:type="spellStart"/>
      <w:r w:rsidRPr="00AE4589">
        <w:rPr>
          <w:rFonts w:ascii="Times New Roman" w:hAnsi="Times New Roman"/>
          <w:bCs/>
          <w:sz w:val="24"/>
        </w:rPr>
        <w:t>олимпиад</w:t>
      </w:r>
      <w:proofErr w:type="gramStart"/>
      <w:r w:rsidRPr="00AE4589">
        <w:rPr>
          <w:rFonts w:ascii="Times New Roman" w:hAnsi="Times New Roman"/>
          <w:bCs/>
          <w:sz w:val="24"/>
        </w:rPr>
        <w:t>»,В.И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Рожков ,Г.Д. </w:t>
      </w:r>
      <w:proofErr w:type="spellStart"/>
      <w:r w:rsidRPr="00AE4589">
        <w:rPr>
          <w:rFonts w:ascii="Times New Roman" w:hAnsi="Times New Roman"/>
          <w:bCs/>
          <w:sz w:val="24"/>
        </w:rPr>
        <w:t>Курдеванидзе</w:t>
      </w:r>
      <w:proofErr w:type="spellEnd"/>
      <w:r w:rsidRPr="00AE4589">
        <w:rPr>
          <w:rFonts w:ascii="Times New Roman" w:hAnsi="Times New Roman"/>
          <w:bCs/>
          <w:sz w:val="24"/>
        </w:rPr>
        <w:t>. Москва-1987г.</w:t>
      </w:r>
    </w:p>
    <w:p w14:paraId="40692EEA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«Поиск </w:t>
      </w:r>
      <w:proofErr w:type="spellStart"/>
      <w:r w:rsidRPr="00AE4589">
        <w:rPr>
          <w:rFonts w:ascii="Times New Roman" w:hAnsi="Times New Roman"/>
          <w:bCs/>
          <w:sz w:val="24"/>
        </w:rPr>
        <w:t>решения</w:t>
      </w:r>
      <w:proofErr w:type="gramStart"/>
      <w:r w:rsidRPr="00AE4589">
        <w:rPr>
          <w:rFonts w:ascii="Times New Roman" w:hAnsi="Times New Roman"/>
          <w:bCs/>
          <w:sz w:val="24"/>
        </w:rPr>
        <w:t>»,М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</w:t>
      </w:r>
      <w:proofErr w:type="spellStart"/>
      <w:r w:rsidRPr="00AE4589">
        <w:rPr>
          <w:rFonts w:ascii="Times New Roman" w:hAnsi="Times New Roman"/>
          <w:bCs/>
          <w:sz w:val="24"/>
        </w:rPr>
        <w:t>Балк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, Г. </w:t>
      </w:r>
      <w:proofErr w:type="spellStart"/>
      <w:r w:rsidRPr="00AE4589">
        <w:rPr>
          <w:rFonts w:ascii="Times New Roman" w:hAnsi="Times New Roman"/>
          <w:bCs/>
          <w:sz w:val="24"/>
        </w:rPr>
        <w:t>Балк</w:t>
      </w:r>
      <w:proofErr w:type="spellEnd"/>
      <w:r w:rsidRPr="00AE4589">
        <w:rPr>
          <w:rFonts w:ascii="Times New Roman" w:hAnsi="Times New Roman"/>
          <w:bCs/>
          <w:sz w:val="24"/>
        </w:rPr>
        <w:t>. Москва-1998г.</w:t>
      </w:r>
    </w:p>
    <w:p w14:paraId="1E39A26C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>«Методические разработки для учащихся по теме-Последовательности», М.И. Башмаков, Москва 1990г.</w:t>
      </w:r>
    </w:p>
    <w:p w14:paraId="2418D3CA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«Математические олимпиады в школе 5-11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А.В. </w:t>
      </w:r>
      <w:proofErr w:type="spellStart"/>
      <w:r w:rsidRPr="00AE4589">
        <w:rPr>
          <w:rFonts w:ascii="Times New Roman" w:hAnsi="Times New Roman"/>
          <w:bCs/>
          <w:sz w:val="24"/>
        </w:rPr>
        <w:t>Фарков</w:t>
      </w:r>
      <w:proofErr w:type="spellEnd"/>
      <w:r w:rsidRPr="00AE4589">
        <w:rPr>
          <w:rFonts w:ascii="Times New Roman" w:hAnsi="Times New Roman"/>
          <w:bCs/>
          <w:sz w:val="24"/>
        </w:rPr>
        <w:t>, 2006г.</w:t>
      </w:r>
    </w:p>
    <w:p w14:paraId="6781BBF4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«Математические кружки в школе 5-8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А.В. </w:t>
      </w:r>
      <w:proofErr w:type="spellStart"/>
      <w:r w:rsidRPr="00AE4589">
        <w:rPr>
          <w:rFonts w:ascii="Times New Roman" w:hAnsi="Times New Roman"/>
          <w:bCs/>
          <w:sz w:val="24"/>
        </w:rPr>
        <w:t>Фарков</w:t>
      </w:r>
      <w:proofErr w:type="spellEnd"/>
      <w:r w:rsidRPr="00AE4589">
        <w:rPr>
          <w:rFonts w:ascii="Times New Roman" w:hAnsi="Times New Roman"/>
          <w:bCs/>
          <w:sz w:val="24"/>
        </w:rPr>
        <w:t>, 2006г.</w:t>
      </w:r>
    </w:p>
    <w:p w14:paraId="77147C18" w14:textId="77777777" w:rsidR="006532CD" w:rsidRPr="00AE4589" w:rsidRDefault="006532CD" w:rsidP="006532CD">
      <w:pPr>
        <w:numPr>
          <w:ilvl w:val="0"/>
          <w:numId w:val="4"/>
        </w:numPr>
        <w:jc w:val="both"/>
        <w:rPr>
          <w:rFonts w:ascii="Times New Roman" w:hAnsi="Times New Roman"/>
          <w:bCs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«Петербургские математические </w:t>
      </w:r>
      <w:proofErr w:type="spellStart"/>
      <w:r w:rsidRPr="00AE4589">
        <w:rPr>
          <w:rFonts w:ascii="Times New Roman" w:hAnsi="Times New Roman"/>
          <w:bCs/>
          <w:sz w:val="24"/>
        </w:rPr>
        <w:t>олимпиады</w:t>
      </w:r>
      <w:proofErr w:type="gramStart"/>
      <w:r w:rsidRPr="00AE4589">
        <w:rPr>
          <w:rFonts w:ascii="Times New Roman" w:hAnsi="Times New Roman"/>
          <w:bCs/>
          <w:sz w:val="24"/>
        </w:rPr>
        <w:t>»,С.Л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  <w:proofErr w:type="gramEnd"/>
      <w:r w:rsidRPr="00AE4589">
        <w:rPr>
          <w:rFonts w:ascii="Times New Roman" w:hAnsi="Times New Roman"/>
          <w:bCs/>
          <w:sz w:val="24"/>
        </w:rPr>
        <w:t xml:space="preserve"> Берлов и др., 2003г.</w:t>
      </w:r>
    </w:p>
    <w:p w14:paraId="504807F2" w14:textId="6BAD6F30" w:rsidR="009D5BBB" w:rsidRDefault="006532CD" w:rsidP="006532CD">
      <w:pPr>
        <w:ind w:firstLine="708"/>
        <w:jc w:val="both"/>
        <w:rPr>
          <w:rFonts w:ascii="Times New Roman" w:hAnsi="Times New Roman"/>
          <w:b/>
          <w:sz w:val="24"/>
        </w:rPr>
      </w:pPr>
      <w:r w:rsidRPr="00AE4589">
        <w:rPr>
          <w:rFonts w:ascii="Times New Roman" w:hAnsi="Times New Roman"/>
          <w:bCs/>
          <w:sz w:val="24"/>
        </w:rPr>
        <w:t xml:space="preserve">10. «Математический кружок 6-7 </w:t>
      </w:r>
      <w:proofErr w:type="spellStart"/>
      <w:r w:rsidRPr="00AE4589">
        <w:rPr>
          <w:rFonts w:ascii="Times New Roman" w:hAnsi="Times New Roman"/>
          <w:bCs/>
          <w:sz w:val="24"/>
        </w:rPr>
        <w:t>кл</w:t>
      </w:r>
      <w:proofErr w:type="spellEnd"/>
      <w:r w:rsidRPr="00AE4589">
        <w:rPr>
          <w:rFonts w:ascii="Times New Roman" w:hAnsi="Times New Roman"/>
          <w:bCs/>
          <w:sz w:val="24"/>
        </w:rPr>
        <w:t xml:space="preserve">.», А.В. </w:t>
      </w:r>
      <w:proofErr w:type="spellStart"/>
      <w:r w:rsidRPr="00AE4589">
        <w:rPr>
          <w:rFonts w:ascii="Times New Roman" w:hAnsi="Times New Roman"/>
          <w:bCs/>
          <w:sz w:val="24"/>
        </w:rPr>
        <w:t>Спивак</w:t>
      </w:r>
      <w:proofErr w:type="spellEnd"/>
      <w:r w:rsidRPr="00AE4589">
        <w:rPr>
          <w:rFonts w:ascii="Times New Roman" w:hAnsi="Times New Roman"/>
          <w:bCs/>
          <w:sz w:val="24"/>
        </w:rPr>
        <w:t>.</w:t>
      </w:r>
    </w:p>
    <w:p w14:paraId="7665AED2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35F09B50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6A830AA0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403B8FAA" w14:textId="77777777" w:rsidR="009D5BBB" w:rsidRDefault="009D5BBB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</w:rPr>
      </w:pPr>
    </w:p>
    <w:p w14:paraId="48034A0B" w14:textId="77777777" w:rsidR="009D5BBB" w:rsidRDefault="009D5BBB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413C674E" w14:textId="77777777" w:rsidR="009D5BBB" w:rsidRDefault="009D5BBB"/>
    <w:sectPr w:rsidR="009D5BBB" w:rsidSect="00862F15">
      <w:pgSz w:w="11906" w:h="16838"/>
      <w:pgMar w:top="720" w:right="720" w:bottom="720" w:left="720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93B93"/>
    <w:multiLevelType w:val="multilevel"/>
    <w:tmpl w:val="83166558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/>
      </w:rPr>
    </w:lvl>
  </w:abstractNum>
  <w:abstractNum w:abstractNumId="1">
    <w:nsid w:val="5F161F39"/>
    <w:multiLevelType w:val="multilevel"/>
    <w:tmpl w:val="21BEB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34E70E8"/>
    <w:multiLevelType w:val="multilevel"/>
    <w:tmpl w:val="63CE5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C25291"/>
    <w:multiLevelType w:val="multilevel"/>
    <w:tmpl w:val="786C6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BB"/>
    <w:rsid w:val="0041551B"/>
    <w:rsid w:val="00507666"/>
    <w:rsid w:val="006532CD"/>
    <w:rsid w:val="00681AE3"/>
    <w:rsid w:val="008216C7"/>
    <w:rsid w:val="00862F15"/>
    <w:rsid w:val="009943A1"/>
    <w:rsid w:val="009D5BBB"/>
    <w:rsid w:val="00F06028"/>
    <w:rsid w:val="00F4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3394"/>
  <w15:docId w15:val="{3A4F7003-DEAA-4795-9AE2-BD362148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Просмотренная гиперссылка1"/>
    <w:basedOn w:val="13"/>
    <w:link w:val="a3"/>
    <w:rPr>
      <w:color w:val="954F72" w:themeColor="followedHyperlink"/>
      <w:u w:val="single"/>
    </w:rPr>
  </w:style>
  <w:style w:type="character" w:styleId="a3">
    <w:name w:val="FollowedHyperlink"/>
    <w:basedOn w:val="a0"/>
    <w:link w:val="12"/>
    <w:rPr>
      <w:color w:val="954F72" w:themeColor="followedHyperlink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6"/>
    <w:rPr>
      <w:color w:val="0563C1" w:themeColor="hyperlink"/>
      <w:u w:val="single"/>
    </w:rPr>
  </w:style>
  <w:style w:type="character" w:styleId="a6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b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dcterms:created xsi:type="dcterms:W3CDTF">2024-11-08T12:29:00Z</dcterms:created>
  <dcterms:modified xsi:type="dcterms:W3CDTF">2024-11-08T12:29:00Z</dcterms:modified>
</cp:coreProperties>
</file>